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Dá, dá, dá no nêgo </w:t>
        <w:br/>
        <w:t xml:space="preserve">ô no nêgo você não dá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ê mais se dar vai apanhar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ô no nêgo você não dá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ê joga o nêgo para cima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deixa o nêgo vadiar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 </w:t>
        <w:br/>
        <w:t xml:space="preserve">esse nêgo è valente, esse nêgo è o cão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mais se não dar vai apanhar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Dá, dá, dá no nêgo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